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B55DD" w:rsidR="00CB55DD" w:rsidP="00CB55DD" w:rsidRDefault="00CB55DD" w14:paraId="489efe1" w14:textId="489efe1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CB55DD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CB55DD">
        <w:rPr>
          <w:rFonts w:eastAsia="Times New Roman" w:cs="Arial"/>
          <w:bCs/>
          <w:szCs w:val="24"/>
          <w:lang w:eastAsia="hr-HR"/>
        </w:rPr>
        <w:tab/>
      </w:r>
      <w:r w:rsidRPr="00CB55DD">
        <w:rPr>
          <w:rFonts w:eastAsia="Times New Roman" w:cs="Arial"/>
          <w:bCs/>
          <w:szCs w:val="24"/>
          <w:lang w:eastAsia="hr-HR"/>
        </w:rPr>
        <w:tab/>
      </w:r>
      <w:r w:rsidRPr="00CB55DD">
        <w:rPr>
          <w:rFonts w:eastAsia="Times New Roman" w:cs="Arial"/>
          <w:bCs/>
          <w:szCs w:val="24"/>
          <w:lang w:eastAsia="hr-HR"/>
        </w:rPr>
        <w:tab/>
      </w:r>
      <w:r w:rsidRPr="00CB55DD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CB55DD" w:rsidR="00CB55DD" w:rsidP="00CB55DD" w:rsidRDefault="00CB55DD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CB55DD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CB55DD">
        <w:rPr>
          <w:rFonts w:eastAsia="Times New Roman" w:cs="Arial"/>
          <w:bCs/>
          <w:szCs w:val="24"/>
          <w:lang w:eastAsia="hr-HR"/>
        </w:rPr>
        <w:tab/>
      </w:r>
      <w:r w:rsidRPr="00CB55DD">
        <w:rPr>
          <w:rFonts w:eastAsia="Times New Roman" w:cs="Arial"/>
          <w:bCs/>
          <w:szCs w:val="24"/>
          <w:lang w:eastAsia="hr-HR"/>
        </w:rPr>
        <w:tab/>
      </w:r>
      <w:r w:rsidRPr="00CB55DD">
        <w:rPr>
          <w:rFonts w:eastAsia="Times New Roman" w:cs="Arial"/>
          <w:bCs/>
          <w:szCs w:val="24"/>
          <w:lang w:eastAsia="hr-HR"/>
        </w:rPr>
        <w:tab/>
      </w:r>
      <w:r w:rsidRPr="00CB55DD">
        <w:rPr>
          <w:rFonts w:eastAsia="Times New Roman" w:cs="Arial"/>
          <w:bCs/>
          <w:szCs w:val="24"/>
          <w:lang w:eastAsia="hr-HR"/>
        </w:rPr>
        <w:tab/>
      </w:r>
      <w:r w:rsidRPr="00CB55DD">
        <w:rPr>
          <w:rFonts w:eastAsia="Times New Roman" w:cs="Arial"/>
          <w:bCs/>
          <w:szCs w:val="24"/>
          <w:lang w:eastAsia="hr-HR"/>
        </w:rPr>
        <w:tab/>
      </w:r>
      <w:r w:rsidRPr="00CB55DD">
        <w:rPr>
          <w:rFonts w:eastAsia="Times New Roman" w:cs="Arial"/>
          <w:bCs/>
          <w:szCs w:val="24"/>
          <w:lang w:eastAsia="hr-HR"/>
        </w:rPr>
        <w:tab/>
      </w:r>
    </w:p>
    <w:p w:rsidRPr="00CB55DD" w:rsidR="00CB55DD" w:rsidP="00CB55DD" w:rsidRDefault="00CB55DD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CB55DD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CB55DD">
        <w:rPr>
          <w:rFonts w:eastAsia="Times New Roman" w:cs="Arial"/>
          <w:bCs/>
          <w:szCs w:val="24"/>
          <w:lang w:eastAsia="hr-HR"/>
        </w:rPr>
        <w:tab/>
      </w:r>
      <w:r w:rsidRPr="00CB55DD">
        <w:rPr>
          <w:rFonts w:eastAsia="Times New Roman" w:cs="Arial"/>
          <w:bCs/>
          <w:szCs w:val="24"/>
          <w:lang w:eastAsia="hr-HR"/>
        </w:rPr>
        <w:tab/>
      </w:r>
      <w:r w:rsidRPr="00CB55DD">
        <w:rPr>
          <w:rFonts w:eastAsia="Times New Roman" w:cs="Arial"/>
          <w:bCs/>
          <w:szCs w:val="24"/>
          <w:lang w:eastAsia="hr-HR"/>
        </w:rPr>
        <w:tab/>
      </w:r>
      <w:r w:rsidRPr="00CB55DD">
        <w:rPr>
          <w:rFonts w:eastAsia="Times New Roman" w:cs="Arial"/>
          <w:bCs/>
          <w:szCs w:val="24"/>
          <w:lang w:eastAsia="hr-HR"/>
        </w:rPr>
        <w:tab/>
      </w:r>
      <w:r w:rsidRPr="00CB55DD">
        <w:rPr>
          <w:rFonts w:eastAsia="Times New Roman" w:cs="Arial"/>
          <w:bCs/>
          <w:szCs w:val="24"/>
          <w:lang w:eastAsia="hr-HR"/>
        </w:rPr>
        <w:tab/>
      </w:r>
      <w:r w:rsidRPr="00CB55DD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CB55DD" w:rsidR="00CB55DD" w:rsidP="00CB55DD" w:rsidRDefault="00CB55DD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CB55DD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CB55DD">
        <w:rPr>
          <w:rFonts w:eastAsia="Times New Roman" w:cs="Arial"/>
          <w:bCs/>
          <w:szCs w:val="24"/>
          <w:lang w:eastAsia="hr-HR"/>
        </w:rPr>
        <w:tab/>
      </w:r>
      <w:r w:rsidRPr="00CB55DD">
        <w:rPr>
          <w:rFonts w:eastAsia="Times New Roman" w:cs="Arial"/>
          <w:bCs/>
          <w:szCs w:val="24"/>
          <w:lang w:eastAsia="hr-HR"/>
        </w:rPr>
        <w:tab/>
      </w:r>
      <w:r w:rsidRPr="00CB55DD">
        <w:rPr>
          <w:rFonts w:eastAsia="Times New Roman" w:cs="Arial"/>
          <w:bCs/>
          <w:szCs w:val="24"/>
          <w:lang w:eastAsia="hr-HR"/>
        </w:rPr>
        <w:tab/>
      </w:r>
      <w:r w:rsidR="006104C1">
        <w:rPr>
          <w:rFonts w:eastAsia="Times New Roman" w:cs="Arial"/>
          <w:bCs/>
          <w:szCs w:val="24"/>
          <w:lang w:eastAsia="hr-HR"/>
        </w:rPr>
        <w:t xml:space="preserve">    </w:t>
      </w:r>
      <w:r>
        <w:rPr>
          <w:rFonts w:eastAsia="Times New Roman" w:cs="Arial"/>
          <w:bCs/>
          <w:szCs w:val="24"/>
          <w:lang w:eastAsia="hr-HR"/>
        </w:rPr>
        <w:t>2 St-24</w:t>
      </w:r>
      <w:r w:rsidRPr="00CB55DD">
        <w:rPr>
          <w:rFonts w:eastAsia="Times New Roman" w:cs="Arial"/>
          <w:bCs/>
          <w:szCs w:val="24"/>
          <w:lang w:eastAsia="hr-HR"/>
        </w:rPr>
        <w:t>/2024-</w:t>
      </w:r>
      <w:r w:rsidR="006104C1">
        <w:rPr>
          <w:rFonts w:eastAsia="Times New Roman" w:cs="Arial"/>
          <w:bCs/>
          <w:szCs w:val="24"/>
          <w:lang w:eastAsia="hr-HR"/>
        </w:rPr>
        <w:t>11</w:t>
      </w:r>
    </w:p>
    <w:p w:rsidR="00CB55DD" w:rsidP="00CB55DD" w:rsidRDefault="00CB55DD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CB55DD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CB55DD" w:rsidR="0027061D" w:rsidP="00CB55DD" w:rsidRDefault="0027061D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CB55DD" w:rsidR="00CB55DD" w:rsidP="00CB55DD" w:rsidRDefault="00CB55DD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CB55DD">
        <w:rPr>
          <w:rFonts w:eastAsia="Times New Roman" w:cs="Arial"/>
          <w:bCs/>
          <w:szCs w:val="24"/>
          <w:lang w:eastAsia="hr-HR"/>
        </w:rPr>
        <w:t>Z A P I S N I K</w:t>
      </w:r>
    </w:p>
    <w:p w:rsidRPr="00400A37" w:rsidR="00CB55DD" w:rsidP="00CB55DD" w:rsidRDefault="00CB55DD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400A37">
        <w:rPr>
          <w:rFonts w:eastAsia="Times New Roman" w:cs="Arial"/>
          <w:bCs/>
          <w:szCs w:val="24"/>
          <w:lang w:eastAsia="hr-HR"/>
        </w:rPr>
        <w:t xml:space="preserve">Od </w:t>
      </w:r>
      <w:r w:rsidRPr="00400A37" w:rsidR="00400A37">
        <w:rPr>
          <w:rFonts w:eastAsia="Times New Roman" w:cs="Arial"/>
          <w:bCs/>
          <w:szCs w:val="24"/>
          <w:lang w:eastAsia="hr-HR"/>
        </w:rPr>
        <w:t>12</w:t>
      </w:r>
      <w:r w:rsidRPr="00400A37">
        <w:rPr>
          <w:rFonts w:eastAsia="Times New Roman" w:cs="Arial"/>
          <w:bCs/>
          <w:szCs w:val="24"/>
          <w:lang w:eastAsia="hr-HR"/>
        </w:rPr>
        <w:t>. ožujka 2024.</w:t>
      </w:r>
    </w:p>
    <w:p w:rsidRPr="00CB55DD" w:rsidR="00CB55DD" w:rsidP="00CB55DD" w:rsidRDefault="00CB55DD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CB55DD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CB55DD" w:rsidR="00CB55DD" w:rsidP="00CB55DD" w:rsidRDefault="00CB55DD">
      <w:pPr>
        <w:spacing w:after="0" w:line="240" w:lineRule="atLeast"/>
        <w:jc w:val="center"/>
        <w:rPr>
          <w:rFonts w:eastAsia="Times New Roman" w:cs="Arial"/>
          <w:bCs/>
          <w:color w:val="FF0000"/>
          <w:szCs w:val="24"/>
          <w:lang w:eastAsia="hr-HR"/>
        </w:rPr>
      </w:pPr>
      <w:r w:rsidRPr="00CB55DD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CB55DD" w:rsidR="00CB55DD" w:rsidP="00CB55DD" w:rsidRDefault="00CB55DD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>
        <w:rPr>
          <w:rFonts w:cs="Arial"/>
          <w:szCs w:val="24"/>
        </w:rPr>
        <w:t>MODUS DOLCE d.o.o., Pješčana Uvala, Pješč. Uvala VII ogr. 2, OIB: 86240811029</w:t>
      </w:r>
    </w:p>
    <w:p w:rsidR="0027061D" w:rsidP="00CB55DD" w:rsidRDefault="0027061D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</w:p>
    <w:p w:rsidRPr="00CB55DD" w:rsidR="00CB55DD" w:rsidP="00CB55DD" w:rsidRDefault="00CB55DD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CB55DD">
        <w:rPr>
          <w:rFonts w:eastAsia="Times New Roman" w:cs="Arial"/>
          <w:bCs/>
          <w:szCs w:val="24"/>
          <w:lang w:eastAsia="hr-HR"/>
        </w:rPr>
        <w:t xml:space="preserve">  </w:t>
      </w:r>
    </w:p>
    <w:p w:rsidRPr="00CB55DD" w:rsidR="00CB55DD" w:rsidP="00CB55DD" w:rsidRDefault="00CB55DD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CB55DD">
        <w:rPr>
          <w:rFonts w:eastAsia="Times New Roman" w:cs="Arial"/>
          <w:bCs/>
          <w:szCs w:val="24"/>
          <w:lang w:eastAsia="hr-HR"/>
        </w:rPr>
        <w:t>OD SUDA NAZOČNI:</w:t>
      </w:r>
    </w:p>
    <w:p w:rsidRPr="00CB55DD" w:rsidR="00CB55DD" w:rsidP="00CB55DD" w:rsidRDefault="00CB55DD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CB55DD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CB55DD" w:rsidR="00CB55DD" w:rsidP="00CB55DD" w:rsidRDefault="00CB55DD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CB55DD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CB55DD" w:rsidR="00CB55DD" w:rsidP="00CB55DD" w:rsidRDefault="00CB55DD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27061D" w:rsidR="00CB55DD" w:rsidP="00CB55DD" w:rsidRDefault="00CB55DD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7061D">
        <w:rPr>
          <w:rFonts w:eastAsia="Times New Roman" w:cs="Arial"/>
          <w:bCs/>
          <w:szCs w:val="24"/>
          <w:lang w:eastAsia="hr-HR"/>
        </w:rPr>
        <w:t>Početak u 9:00 sati. Ročište je javno.</w:t>
      </w:r>
    </w:p>
    <w:p w:rsidRPr="0027061D" w:rsidR="00CB55DD" w:rsidP="00CB55DD" w:rsidRDefault="00CB55DD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7061D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27061D" w:rsidR="00CB55DD" w:rsidP="00CB55DD" w:rsidRDefault="00CB55DD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7061D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27061D" w:rsidR="00CB55DD" w:rsidP="00CB55DD" w:rsidRDefault="00CB55DD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7061D">
        <w:rPr>
          <w:rFonts w:eastAsia="Times New Roman" w:cs="Arial"/>
          <w:bCs/>
          <w:szCs w:val="24"/>
          <w:lang w:eastAsia="hr-HR"/>
        </w:rPr>
        <w:t xml:space="preserve">- Za dužnika: </w:t>
      </w:r>
      <w:r w:rsidRPr="0027061D" w:rsidR="0027061D">
        <w:rPr>
          <w:rFonts w:eastAsia="Times New Roman" w:cs="Arial"/>
          <w:bCs/>
          <w:szCs w:val="24"/>
          <w:lang w:eastAsia="hr-HR"/>
        </w:rPr>
        <w:t>nitko</w:t>
      </w:r>
    </w:p>
    <w:p w:rsidRPr="00CB55DD" w:rsidR="00CB55DD" w:rsidP="00CB55DD" w:rsidRDefault="00CB55DD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400A37" w:rsidR="00CB55DD" w:rsidP="00CB55DD" w:rsidRDefault="00CB55DD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CB55DD">
        <w:rPr>
          <w:rFonts w:eastAsia="Times New Roman" w:cs="Arial"/>
          <w:bCs/>
          <w:szCs w:val="24"/>
          <w:lang w:eastAsia="hr-HR"/>
        </w:rPr>
        <w:tab/>
        <w:t xml:space="preserve">Konstatira se da je rješenje o pokretanju prethodnog postupka nad dužnikom </w:t>
      </w:r>
      <w:r w:rsidRPr="00400A37">
        <w:rPr>
          <w:rFonts w:eastAsia="Times New Roman" w:cs="Arial"/>
          <w:bCs/>
          <w:szCs w:val="24"/>
          <w:lang w:eastAsia="hr-HR"/>
        </w:rPr>
        <w:t xml:space="preserve">objavljeno na e-Oglasnoj ploči sudova dana </w:t>
      </w:r>
      <w:r w:rsidRPr="00400A37" w:rsidR="00400A37">
        <w:rPr>
          <w:rFonts w:eastAsia="Times New Roman" w:cs="Arial"/>
          <w:bCs/>
          <w:szCs w:val="24"/>
          <w:lang w:eastAsia="hr-HR"/>
        </w:rPr>
        <w:t>7.2</w:t>
      </w:r>
      <w:r w:rsidRPr="00400A37">
        <w:rPr>
          <w:rFonts w:eastAsia="Times New Roman" w:cs="Arial"/>
          <w:bCs/>
          <w:szCs w:val="24"/>
          <w:lang w:eastAsia="hr-HR"/>
        </w:rPr>
        <w:t>.2024.</w:t>
      </w:r>
    </w:p>
    <w:p w:rsidRPr="00CB55DD" w:rsidR="00CB55DD" w:rsidP="0027061D" w:rsidRDefault="00CB55DD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400A37" w:rsidR="00CB55DD" w:rsidP="00CB55DD" w:rsidRDefault="00CB55DD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CB55DD">
        <w:rPr>
          <w:rFonts w:eastAsia="Times New Roman" w:cs="Arial"/>
          <w:szCs w:val="24"/>
          <w:lang w:eastAsia="hr-HR"/>
        </w:rPr>
        <w:t xml:space="preserve">Konstatira se da zastupnik dužnika po zakonu odnosno dužnik, do ovog ročišta nije dostavio sudu popis imovine i obveza dužnika, sukladno odredbi čl. 16. st. 3. u vezi s čl. 17. Stečajnog zakona, a što mu je naloženo </w:t>
      </w:r>
      <w:r w:rsidRPr="00400A37">
        <w:rPr>
          <w:rFonts w:eastAsia="Times New Roman" w:cs="Arial"/>
          <w:szCs w:val="24"/>
          <w:lang w:eastAsia="hr-HR"/>
        </w:rPr>
        <w:t>rješenjem ovog suda St-24</w:t>
      </w:r>
      <w:r w:rsidRPr="00400A37" w:rsidR="00400A37">
        <w:rPr>
          <w:rFonts w:eastAsia="Times New Roman" w:cs="Arial"/>
          <w:szCs w:val="24"/>
          <w:lang w:eastAsia="hr-HR"/>
        </w:rPr>
        <w:t>/2024-5</w:t>
      </w:r>
      <w:r w:rsidRPr="00400A37">
        <w:rPr>
          <w:rFonts w:eastAsia="Times New Roman" w:cs="Arial"/>
          <w:szCs w:val="24"/>
          <w:lang w:eastAsia="hr-HR"/>
        </w:rPr>
        <w:t xml:space="preserve"> od </w:t>
      </w:r>
      <w:r w:rsidRPr="00400A37" w:rsidR="00400A37">
        <w:rPr>
          <w:rFonts w:eastAsia="Times New Roman" w:cs="Arial"/>
          <w:szCs w:val="24"/>
          <w:lang w:eastAsia="hr-HR"/>
        </w:rPr>
        <w:t>7. veljače</w:t>
      </w:r>
      <w:r w:rsidRPr="00400A37">
        <w:rPr>
          <w:rFonts w:eastAsia="Times New Roman" w:cs="Arial"/>
          <w:szCs w:val="24"/>
          <w:lang w:eastAsia="hr-HR"/>
        </w:rPr>
        <w:t xml:space="preserve"> 2024. </w:t>
      </w:r>
    </w:p>
    <w:p w:rsidRPr="00CB55DD" w:rsidR="00CB55DD" w:rsidP="00CB55DD" w:rsidRDefault="00CB55DD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CB55DD" w:rsidR="00CB55DD" w:rsidP="00CB55DD" w:rsidRDefault="00CB55DD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CB55DD" w:rsidR="00CB55DD" w:rsidP="00CB55DD" w:rsidRDefault="00CB55DD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CB55DD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CB55DD" w:rsidR="00CB55DD" w:rsidP="00CB55DD" w:rsidRDefault="00CB55DD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CB55DD">
        <w:rPr>
          <w:rFonts w:eastAsia="Times New Roman" w:cs="Arial"/>
          <w:bCs/>
          <w:szCs w:val="24"/>
          <w:lang w:eastAsia="hr-HR"/>
        </w:rPr>
        <w:t>r j e š e nj e</w:t>
      </w:r>
    </w:p>
    <w:p w:rsidRPr="00CB55DD" w:rsidR="00CB55DD" w:rsidP="00CB55DD" w:rsidRDefault="00CB55DD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CB55DD" w:rsidR="00CB55DD" w:rsidP="00CB55DD" w:rsidRDefault="00CB55DD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CB55DD" w:rsidR="00CB55DD" w:rsidP="00CB55DD" w:rsidRDefault="00CB55DD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CB55DD">
        <w:rPr>
          <w:rFonts w:eastAsia="Times New Roman" w:cs="Arial"/>
          <w:szCs w:val="24"/>
          <w:lang w:eastAsia="hr-HR"/>
        </w:rPr>
        <w:t>Odluka će biti donesena u pisanom obliku.</w:t>
      </w:r>
    </w:p>
    <w:p w:rsidRPr="00CB55DD" w:rsidR="00CB55DD" w:rsidP="00CB55DD" w:rsidRDefault="00CB55DD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CB55DD" w:rsidR="00CB55DD" w:rsidP="00CB55DD" w:rsidRDefault="00CB55DD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CB55DD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Pr="00CB55DD" w:rsidR="00CB55DD" w:rsidP="00CB55DD" w:rsidRDefault="00CB55DD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CB55DD" w:rsidR="00CB55DD" w:rsidP="00CB55DD" w:rsidRDefault="00CB55DD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CB55DD" w:rsidR="00CB55DD" w:rsidP="00CB55DD" w:rsidRDefault="00CB55DD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CB55DD">
        <w:rPr>
          <w:rFonts w:eastAsia="Times New Roman" w:cs="Arial"/>
          <w:szCs w:val="24"/>
          <w:lang w:eastAsia="hr-HR"/>
        </w:rPr>
        <w:t xml:space="preserve">Dovršeno u </w:t>
      </w:r>
      <w:r w:rsidR="0027061D">
        <w:rPr>
          <w:rFonts w:eastAsia="Times New Roman" w:cs="Arial"/>
          <w:szCs w:val="24"/>
          <w:lang w:eastAsia="hr-HR"/>
        </w:rPr>
        <w:t>9</w:t>
      </w:r>
      <w:r w:rsidRPr="00CB55DD">
        <w:rPr>
          <w:rFonts w:eastAsia="Times New Roman" w:cs="Arial"/>
          <w:szCs w:val="24"/>
          <w:lang w:eastAsia="hr-HR"/>
        </w:rPr>
        <w:t>:</w:t>
      </w:r>
      <w:r w:rsidR="00505BA3">
        <w:rPr>
          <w:rFonts w:eastAsia="Times New Roman" w:cs="Arial"/>
          <w:szCs w:val="24"/>
          <w:lang w:eastAsia="hr-HR"/>
        </w:rPr>
        <w:t>10</w:t>
      </w:r>
      <w:r w:rsidRPr="00CB55DD">
        <w:rPr>
          <w:rFonts w:eastAsia="Times New Roman" w:cs="Arial"/>
          <w:szCs w:val="24"/>
          <w:lang w:eastAsia="hr-HR"/>
        </w:rPr>
        <w:t xml:space="preserve"> sati.</w:t>
      </w:r>
    </w:p>
    <w:p w:rsidRPr="00CB55DD" w:rsidR="00CB55DD" w:rsidP="00CB55DD" w:rsidRDefault="00CB55DD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CB55DD" w:rsidR="00CB55DD" w:rsidP="00CB55DD" w:rsidRDefault="00CB55DD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CB55DD" w:rsidR="00CB55DD" w:rsidP="00CB55DD" w:rsidRDefault="00CB55DD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CB55DD">
        <w:rPr>
          <w:rFonts w:eastAsia="Times New Roman" w:cs="Arial"/>
          <w:bCs/>
          <w:szCs w:val="24"/>
          <w:lang w:eastAsia="hr-HR"/>
        </w:rPr>
        <w:t xml:space="preserve">    Sutkinja:</w:t>
      </w:r>
    </w:p>
    <w:p w:rsidRPr="00CB55DD" w:rsidR="00CB55DD" w:rsidP="00CB55DD" w:rsidRDefault="00CB55DD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CB55DD">
        <w:rPr>
          <w:rFonts w:eastAsia="Times New Roman" w:cs="Arial"/>
          <w:bCs/>
          <w:szCs w:val="24"/>
          <w:lang w:eastAsia="hr-HR"/>
        </w:rPr>
        <w:tab/>
      </w:r>
      <w:r w:rsidRPr="00CB55DD">
        <w:rPr>
          <w:rFonts w:eastAsia="Times New Roman" w:cs="Arial"/>
          <w:bCs/>
          <w:szCs w:val="24"/>
          <w:lang w:eastAsia="hr-HR"/>
        </w:rPr>
        <w:tab/>
      </w:r>
    </w:p>
    <w:p w:rsidRPr="00CB55DD" w:rsidR="00CB55DD" w:rsidP="00CB55DD" w:rsidRDefault="00CB55DD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CB55DD">
        <w:rPr>
          <w:rFonts w:eastAsia="Times New Roman" w:cs="Arial"/>
          <w:bCs/>
          <w:szCs w:val="24"/>
          <w:lang w:eastAsia="hr-HR"/>
        </w:rPr>
        <w:tab/>
      </w:r>
      <w:r w:rsidRPr="00CB55DD">
        <w:rPr>
          <w:rFonts w:eastAsia="Times New Roman" w:cs="Arial"/>
          <w:bCs/>
          <w:szCs w:val="24"/>
          <w:lang w:eastAsia="hr-HR"/>
        </w:rPr>
        <w:tab/>
      </w:r>
      <w:r w:rsidRPr="00CB55DD">
        <w:rPr>
          <w:rFonts w:eastAsia="Times New Roman" w:cs="Arial"/>
          <w:bCs/>
          <w:szCs w:val="24"/>
          <w:lang w:eastAsia="hr-HR"/>
        </w:rPr>
        <w:tab/>
      </w:r>
      <w:r w:rsidRPr="00CB55DD">
        <w:rPr>
          <w:rFonts w:eastAsia="Times New Roman" w:cs="Arial"/>
          <w:bCs/>
          <w:szCs w:val="24"/>
          <w:lang w:eastAsia="hr-HR"/>
        </w:rPr>
        <w:tab/>
      </w:r>
      <w:r w:rsidRPr="00CB55DD">
        <w:rPr>
          <w:rFonts w:eastAsia="Times New Roman" w:cs="Arial"/>
          <w:bCs/>
          <w:szCs w:val="24"/>
          <w:lang w:eastAsia="hr-HR"/>
        </w:rPr>
        <w:tab/>
      </w:r>
      <w:r w:rsidRPr="00CB55DD">
        <w:rPr>
          <w:rFonts w:eastAsia="Times New Roman" w:cs="Arial"/>
          <w:bCs/>
          <w:szCs w:val="24"/>
          <w:lang w:eastAsia="hr-HR"/>
        </w:rPr>
        <w:tab/>
      </w:r>
      <w:r w:rsidRPr="00CB55DD">
        <w:rPr>
          <w:rFonts w:eastAsia="Times New Roman" w:cs="Arial"/>
          <w:bCs/>
          <w:szCs w:val="24"/>
          <w:lang w:eastAsia="hr-HR"/>
        </w:rPr>
        <w:tab/>
      </w:r>
      <w:r w:rsidRPr="00CB55DD">
        <w:rPr>
          <w:rFonts w:eastAsia="Times New Roman" w:cs="Arial"/>
          <w:bCs/>
          <w:szCs w:val="24"/>
          <w:lang w:eastAsia="hr-HR"/>
        </w:rPr>
        <w:tab/>
      </w:r>
      <w:r w:rsidRPr="00CB55DD">
        <w:rPr>
          <w:rFonts w:eastAsia="Times New Roman" w:cs="Arial"/>
          <w:bCs/>
          <w:szCs w:val="24"/>
          <w:lang w:eastAsia="hr-HR"/>
        </w:rPr>
        <w:tab/>
        <w:t>Za dužnika:</w:t>
      </w:r>
    </w:p>
    <w:p w:rsidRPr="00CB55DD" w:rsidR="00CB55DD" w:rsidP="00CB55DD" w:rsidRDefault="00CB55DD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CB55DD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CB55DD">
        <w:rPr>
          <w:rFonts w:eastAsia="Times New Roman" w:cs="Arial"/>
          <w:bCs/>
          <w:szCs w:val="24"/>
          <w:lang w:eastAsia="hr-HR"/>
        </w:rPr>
        <w:tab/>
      </w:r>
      <w:r w:rsidRPr="00CB55DD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CB55DD">
        <w:rPr>
          <w:rFonts w:eastAsia="Times New Roman" w:cs="Arial"/>
          <w:bCs/>
          <w:szCs w:val="24"/>
          <w:lang w:eastAsia="hr-HR"/>
        </w:rPr>
        <w:tab/>
      </w:r>
      <w:r w:rsidRPr="00CB55DD">
        <w:rPr>
          <w:rFonts w:eastAsia="Times New Roman" w:cs="Arial"/>
          <w:bCs/>
          <w:szCs w:val="24"/>
          <w:lang w:eastAsia="hr-HR"/>
        </w:rPr>
        <w:tab/>
      </w:r>
      <w:r w:rsidRPr="00CB55DD">
        <w:rPr>
          <w:rFonts w:eastAsia="Times New Roman" w:cs="Arial"/>
          <w:bCs/>
          <w:szCs w:val="24"/>
          <w:lang w:eastAsia="hr-HR"/>
        </w:rPr>
        <w:tab/>
      </w:r>
      <w:r w:rsidRPr="00CB55DD">
        <w:rPr>
          <w:rFonts w:eastAsia="Times New Roman" w:cs="Arial"/>
          <w:bCs/>
          <w:szCs w:val="24"/>
          <w:lang w:eastAsia="hr-HR"/>
        </w:rPr>
        <w:tab/>
      </w:r>
      <w:r w:rsidRPr="00CB55DD">
        <w:rPr>
          <w:rFonts w:eastAsia="Times New Roman" w:cs="Arial"/>
          <w:bCs/>
          <w:szCs w:val="24"/>
          <w:lang w:eastAsia="hr-HR"/>
        </w:rPr>
        <w:tab/>
      </w:r>
      <w:r w:rsidRPr="00CB55DD">
        <w:rPr>
          <w:rFonts w:eastAsia="Times New Roman" w:cs="Arial"/>
          <w:bCs/>
          <w:szCs w:val="24"/>
          <w:lang w:eastAsia="hr-HR"/>
        </w:rPr>
        <w:tab/>
      </w:r>
    </w:p>
    <w:p w:rsidR="002410FA" w:rsidP="0027061D" w:rsidRDefault="0027061D">
      <w:pPr>
        <w:spacing w:after="0" w:line="240" w:lineRule="atLeast"/>
        <w:jc w:val="center"/>
      </w:pPr>
      <w:r>
        <w:rPr>
          <w:rFonts w:eastAsia="Times New Roman" w:cs="Arial"/>
          <w:bCs/>
          <w:szCs w:val="24"/>
          <w:lang w:eastAsia="hr-HR"/>
        </w:rPr>
        <w:t xml:space="preserve">     </w:t>
      </w:r>
      <w:r w:rsidRPr="00CB55DD" w:rsidR="00CB55DD">
        <w:rPr>
          <w:rFonts w:eastAsia="Times New Roman" w:cs="Arial"/>
          <w:bCs/>
          <w:szCs w:val="24"/>
          <w:lang w:eastAsia="hr-HR"/>
        </w:rPr>
        <w:t xml:space="preserve">Zapisničarka: </w:t>
      </w:r>
    </w:p>
    <w:sectPr w:rsidR="002410FA" w:rsidSect="00CB55DD">
      <w:headerReference w:type="default" r:id="rId7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B55DD" w:rsidP="00CB55DD" w:rsidRDefault="00CB55DD">
      <w:pPr>
        <w:spacing w:after="0" w:line="240" w:lineRule="auto"/>
      </w:pPr>
      <w:r>
        <w:separator/>
      </w:r>
    </w:p>
  </w:endnote>
  <w:endnote w:type="continuationSeparator" w:id="0">
    <w:p w:rsidR="00CB55DD" w:rsidP="00CB55DD" w:rsidRDefault="00CB55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B55DD" w:rsidP="00CB55DD" w:rsidRDefault="00CB55DD">
      <w:pPr>
        <w:spacing w:after="0" w:line="240" w:lineRule="auto"/>
      </w:pPr>
      <w:r>
        <w:separator/>
      </w:r>
    </w:p>
  </w:footnote>
  <w:footnote w:type="continuationSeparator" w:id="0">
    <w:p w:rsidR="00CB55DD" w:rsidP="00CB55DD" w:rsidRDefault="00CB55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CB55DD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27061D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>
          <w:rPr>
            <w:rFonts w:ascii="Arial" w:hAnsi="Arial" w:cs="Arial"/>
          </w:rPr>
          <w:tab/>
          <w:t>2 St-24</w:t>
        </w:r>
        <w:r w:rsidRPr="00967383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4</w:t>
        </w:r>
        <w:r w:rsidRPr="00967383">
          <w:rPr>
            <w:rFonts w:ascii="Arial" w:hAnsi="Arial" w:cs="Arial"/>
          </w:rPr>
          <w:t>-</w:t>
        </w:r>
        <w:r w:rsidR="006104C1">
          <w:rPr>
            <w:rFonts w:ascii="Arial" w:hAnsi="Arial" w:cs="Arial"/>
          </w:rPr>
          <w:t>11</w:t>
        </w:r>
      </w:p>
    </w:sdtContent>
  </w:sdt>
  <w:p w:rsidR="001E6FBA" w:rsidRDefault="00DE7CC9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5DD"/>
    <w:rsid w:val="002410FA"/>
    <w:rsid w:val="0027061D"/>
    <w:rsid w:val="00400A37"/>
    <w:rsid w:val="00505BA3"/>
    <w:rsid w:val="006104C1"/>
    <w:rsid w:val="00CB55DD"/>
    <w:rsid w:val="00DE7CC9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E6A8FBB4-396F-4648-9E70-BAA5C90DF78E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CB55DD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bCs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CB55DD"/>
    <w:rPr>
      <w:rFonts w:ascii="Times New Roman" w:hAnsi="Times New Roman" w:eastAsia="Times New Roman" w:cs="Times New Roman"/>
      <w:bCs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CB55DD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CB55DD"/>
  </w:style>
  <w:style w:type="character" w:styleId="Tekstrezerviranogmjesta">
    <w:name w:val="Placeholder Text"/>
    <w:basedOn w:val="Zadanifontodlomka"/>
    <w:uiPriority w:val="99"/>
    <w:semiHidden/>
    <w:rsid w:val="00DE7CC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E7CC9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DE7CC9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DE7CC9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DE7CC9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12. ožujka 2024.</izvorni_sadrzaj>
    <derivirana_varijabla naziv="DomainObject.StvarniPocetakDatum_1">12. ožujka 2024.</derivirana_varijabla>
  </DomainObject.StvarniPocetakDatum>
  <DomainObject.StvarniZavrsetakDatum>
    <izvorni_sadrzaj>12. ožujka 2024.</izvorni_sadrzaj>
    <derivirana_varijabla naziv="DomainObject.StvarniZavrsetakDatum_1">12. ožujka 2024.</derivirana_varijabla>
  </DomainObject.StvarniZavrsetakDatum>
  <DomainObject.PlaniraniZavrsetakDatum>
    <izvorni_sadrzaj>12. ožujka 2024.</izvorni_sadrzaj>
    <derivirana_varijabla naziv="DomainObject.PlaniraniZavrsetakDatum_1">12. ožujka 2024.</derivirana_varijabla>
  </DomainObject.PlaniraniZavrsetakDatum>
  <DomainObject.PlaniraniPocetakDatum>
    <izvorni_sadrzaj>12. ožujka 2024.</izvorni_sadrzaj>
    <derivirana_varijabla naziv="DomainObject.PlaniraniPocetakDatum_1">12. ožujka 2024.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09:10</izvorni_sadrzaj>
    <derivirana_varijabla naziv="DomainObject.StvarniZavrsetakVrijeme_1">09:10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ožujka 2024.</izvorni_sadrzaj>
    <derivirana_varijabla naziv="DomainObject.Zapisnik.DatumKreiranja_1">12. ožujka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St-24/2024-11</izvorni_sadrzaj>
    <derivirana_varijabla naziv="DomainObject.Zapisnik.Oznaka_1">St-24/2024-11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siječnja 2024.</izvorni_sadrzaj>
    <derivirana_varijabla naziv="DomainObject.Predmet.DatumIzradeOptuznogAkta_1">23. siječnja 2024.</derivirana_varijabla>
  </DomainObject.Predmet.DatumIzradeOptuznogAkta>
  <DomainObject.Predmet.DatumIzradeOptuznogAktaFormated>
    <izvorni_sadrzaj>23.1.2024.</izvorni_sadrzaj>
    <derivirana_varijabla naziv="DomainObject.Predmet.DatumIzradeOptuznogAktaFormated_1">23.1.2024.</derivirana_varijabla>
  </DomainObject.Predmet.DatumIzradeOptuznogAktaFormated>
  <DomainObject.Predmet.DatumOsnivanja>
    <izvorni_sadrzaj>23. siječnja 2024.</izvorni_sadrzaj>
    <derivirana_varijabla naziv="DomainObject.Predmet.DatumOsnivanja_1">23. siječnja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siječnja 2024.</izvorni_sadrzaj>
    <derivirana_varijabla naziv="DomainObject.Predmet.DatumPrimitkaOptuznogAkta_1">23. siječnja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St-24/2024</izvorni_sadrzaj>
    <derivirana_varijabla naziv="DomainObject.Predmet.OznakaBroj_1">St-24/2024</derivirana_varijabla>
  </DomainObject.Predmet.OznakaBroj>
  <DomainObject.Predmet.OznakaBrojOptuznogAkta>
    <izvorni_sadrzaj>04-06-24-347</izvorni_sadrzaj>
    <derivirana_varijabla naziv="DomainObject.Predmet.OznakaBrojOptuznogAkta_1">04-06-24-347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MODUS DOLCE d.o.o., Pješčana uvala</izvorni_sadrzaj>
    <derivirana_varijabla naziv="DomainObject.Predmet.ProtustrankaFormated_1">  MODUS DOLCE d.o.o., Pješčana uvala</derivirana_varijabla>
  </DomainObject.Predmet.ProtustrankaFormated>
  <DomainObject.Predmet.ProtustrankaFormatedOIB>
    <izvorni_sadrzaj>  MODUS DOLCE d.o.o., Pješčana uvala, OIB 86240811029</izvorni_sadrzaj>
    <derivirana_varijabla naziv="DomainObject.Predmet.ProtustrankaFormatedOIB_1">  MODUS DOLCE d.o.o., Pješčana uvala, OIB 86240811029</derivirana_varijabla>
  </DomainObject.Predmet.ProtustrankaFormatedOIB>
  <DomainObject.Predmet.ProtustrankaFormatedWithAdress>
    <izvorni_sadrzaj> MODUS DOLCE d.o.o., Pješčana uvala, Pješč. uvala VII ogr. 2, 52100 Pješčana Uvala</izvorni_sadrzaj>
    <derivirana_varijabla naziv="DomainObject.Predmet.ProtustrankaFormatedWithAdress_1"> MODUS DOLCE d.o.o., Pješčana uvala, Pješč. uvala VII ogr. 2, 52100 Pješčana Uvala</derivirana_varijabla>
  </DomainObject.Predmet.ProtustrankaFormatedWithAdress>
  <DomainObject.Predmet.ProtustrankaFormatedWithAdressOIB>
    <izvorni_sadrzaj> MODUS DOLCE d.o.o., Pješčana uvala, OIB 86240811029, Pješč. uvala VII ogr. 2, 52100 Pješčana Uvala</izvorni_sadrzaj>
    <derivirana_varijabla naziv="DomainObject.Predmet.ProtustrankaFormatedWithAdressOIB_1"> MODUS DOLCE d.o.o., Pješčana uvala, OIB 86240811029, Pješč. uvala VII ogr. 2, 52100 Pješčana Uvala</derivirana_varijabla>
  </DomainObject.Predmet.ProtustrankaFormatedWithAdressOIB>
  <DomainObject.Predmet.ProtustrankaWithAdress>
    <izvorni_sadrzaj>MODUS DOLCE d.o.o., Pješčana uvala Pješč. uvala VII ogr. 2, 52100 Pješčana Uvala</izvorni_sadrzaj>
    <derivirana_varijabla naziv="DomainObject.Predmet.ProtustrankaWithAdress_1">MODUS DOLCE d.o.o., Pješčana uvala Pješč. uvala VII ogr. 2, 52100 Pješčana Uvala</derivirana_varijabla>
  </DomainObject.Predmet.ProtustrankaWithAdress>
  <DomainObject.Predmet.ProtustrankaWithAdressOIB>
    <izvorni_sadrzaj>MODUS DOLCE d.o.o., Pješčana uvala, OIB 86240811029, Pješč. uvala VII ogr. 2, 52100 Pješčana Uvala</izvorni_sadrzaj>
    <derivirana_varijabla naziv="DomainObject.Predmet.ProtustrankaWithAdressOIB_1">MODUS DOLCE d.o.o., Pješčana uvala, OIB 86240811029, Pješč. uvala VII ogr. 2, 52100 Pješčana Uvala</derivirana_varijabla>
  </DomainObject.Predmet.ProtustrankaWithAdressOIB>
  <DomainObject.Predmet.ProtustrankaNazivFormated>
    <izvorni_sadrzaj>MODUS DOLCE d.o.o., Pješčana uvala</izvorni_sadrzaj>
    <derivirana_varijabla naziv="DomainObject.Predmet.ProtustrankaNazivFormated_1">MODUS DOLCE d.o.o., Pješčana uvala</derivirana_varijabla>
  </DomainObject.Predmet.ProtustrankaNazivFormated>
  <DomainObject.Predmet.ProtustrankaNazivFormatedOIB>
    <izvorni_sadrzaj>MODUS DOLCE d.o.o., Pješčana uvala, OIB 86240811029</izvorni_sadrzaj>
    <derivirana_varijabla naziv="DomainObject.Predmet.ProtustrankaNazivFormatedOIB_1">MODUS DOLCE d.o.o., Pješčana uvala, OIB 86240811029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Raiffeisenbank Austria d.d.</izvorni_sadrzaj>
    <derivirana_varijabla naziv="DomainObject.Predmet.StrankaFormated_1">  Financijska agencija (FINA); Raiffeisenbank Austria d.d.</derivirana_varijabla>
  </DomainObject.Predmet.StrankaFormated>
  <DomainObject.Predmet.StrankaFormatedOIB>
    <izvorni_sadrzaj>  Financijska agencija (FINA), OIB 85821130368; Raiffeisenbank Austria d.d., OIB 53056966535</izvorni_sadrzaj>
    <derivirana_varijabla naziv="DomainObject.Predmet.StrankaFormatedOIB_1">  Financijska agencija (FINA), OIB 85821130368; Raiffeisenbank Austria d.d., OIB 53056966535</derivirana_varijabla>
  </DomainObject.Predmet.StrankaFormatedOIB>
  <DomainObject.Predmet.StrankaFormatedWithAdress>
    <izvorni_sadrzaj> Financijska agencija (FINA), GIARDINI 5, 52100 Pula; Raiffeisenbank Austria d.d., Magazinska cesta 69, 10000 Zagreb</izvorni_sadrzaj>
    <derivirana_varijabla naziv="DomainObject.Predmet.StrankaFormatedWithAdress_1"> Financijska agencija (FINA), GIARDINI 5, 52100 Pula; Raiffeisenbank Austria d.d., Magazinska cesta 69, 10000 Zagreb</derivirana_varijabla>
  </DomainObject.Predmet.StrankaFormatedWithAdress>
  <DomainObject.Predmet.StrankaFormatedWithAdressOIB>
    <izvorni_sadrzaj> Financijska agencija (FINA), OIB 85821130368, GIARDINI 5, 52100 Pula; Raiffeisenbank Austria d.d., OIB 53056966535, Magazinska cesta 69, 10000 Zagreb</izvorni_sadrzaj>
    <derivirana_varijabla naziv="DomainObject.Predmet.StrankaFormatedWithAdressOIB_1"> Financijska agencija (FINA), OIB 85821130368, GIARDINI 5, 52100 Pula; Raiffeisenbank Austria d.d., OIB 53056966535, Magazinska cesta 69, 10000 Zagreb</derivirana_varijabla>
  </DomainObject.Predmet.StrankaFormatedWithAdressOIB>
  <DomainObject.Predmet.StrankaWithAdress>
    <izvorni_sadrzaj>Financijska agencija (FINA) GIARDINI 5,52100 Pula,Raiffeisenbank Austria d.d. Magazinska cesta 69,10000 Zagreb</izvorni_sadrzaj>
    <derivirana_varijabla naziv="DomainObject.Predmet.StrankaWithAdress_1">Financijska agencija (FINA) GIARDINI 5,52100 Pula,Raiffeisenbank Austria d.d. Magazinska cesta 69,10000 Zagreb</derivirana_varijabla>
  </DomainObject.Predmet.StrankaWithAdress>
  <DomainObject.Predmet.StrankaWithAdressOIB>
    <izvorni_sadrzaj>Financijska agencija (FINA), OIB 85821130368, GIARDINI 5,52100 Pula,Raiffeisenbank Austria d.d., OIB 53056966535, Magazinska cesta 69,10000 Zagreb</izvorni_sadrzaj>
    <derivirana_varijabla naziv="DomainObject.Predmet.StrankaWithAdressOIB_1">Financijska agencija (FINA), OIB 85821130368, GIARDINI 5,52100 Pula,Raiffeisenbank Austria d.d., OIB 53056966535, Magazinska cesta 69,10000 Zagreb</derivirana_varijabla>
  </DomainObject.Predmet.StrankaWithAdressOIB>
  <DomainObject.Predmet.StrankaNazivFormated>
    <izvorni_sadrzaj>Financijska agencija (FINA),Raiffeisenbank Austria d.d.</izvorni_sadrzaj>
    <derivirana_varijabla naziv="DomainObject.Predmet.StrankaNazivFormated_1">Financijska agencija (FINA),Raiffeisenbank Austria d.d.</derivirana_varijabla>
  </DomainObject.Predmet.StrankaNazivFormated>
  <DomainObject.Predmet.StrankaNazivFormatedOIB>
    <izvorni_sadrzaj>Financijska agencija (FINA), OIB 85821130368,Raiffeisenbank Austria d.d., OIB 53056966535</izvorni_sadrzaj>
    <derivirana_varijabla naziv="DomainObject.Predmet.StrankaNazivFormatedOIB_1">Financijska agencija (FINA), OIB 85821130368,Raiffeisenbank Austria d.d., OIB 53056966535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Raiffeisenbank Austria d.d.</item>
    </izvorni_sadrzaj>
    <derivirana_varijabla naziv="DomainObject.Predmet.StrankaListFormated_1">
      <item>Financijska agencija (FINA)</item>
      <item>Raiffeisenbank Austria d.d.</item>
    </derivirana_varijabla>
  </DomainObject.Predmet.StrankaListFormated>
  <DomainObject.Predmet.StrankaListFormatedOIB>
    <izvorni_sadrzaj>
      <item>Financijska agencija (FINA), OIB 85821130368</item>
      <item>Raiffeisenbank Austria d.d., OIB 53056966535</item>
    </izvorni_sadrzaj>
    <derivirana_varijabla naziv="DomainObject.Predmet.StrankaListFormatedOIB_1">
      <item>Financijska agencija (FINA), OIB 85821130368</item>
      <item>Raiffeisenbank Austria d.d., OIB 53056966535</item>
    </derivirana_varijabla>
  </DomainObject.Predmet.StrankaListFormatedOIB>
  <DomainObject.Predmet.StrankaListFormatedWithAdress>
    <izvorni_sadrzaj>
      <item>Financijska agencija (FINA), GIARDINI 5, 52100 Pula</item>
      <item>Raiffeisenbank Austria d.d., Magazinska cesta 69, 10000 Zagreb</item>
    </izvorni_sadrzaj>
    <derivirana_varijabla naziv="DomainObject.Predmet.StrankaListFormatedWithAdress_1">
      <item>Financijska agencija (FINA), GIARDINI 5, 52100 Pula</item>
      <item>Raiffeisenbank Austria d.d., Magazinska cesta 69, 10000 Zagreb</item>
    </derivirana_varijabla>
  </DomainObject.Predmet.StrankaListFormatedWithAdress>
  <DomainObject.Predmet.StrankaListFormatedWithAdressOIB>
    <izvorni_sadrzaj>
      <item>Financijska agencija (FINA), OIB 85821130368, GIARDINI 5, 52100 Pula</item>
      <item>Raiffeisenbank Austria d.d., OIB 53056966535, Magazinska cesta 69, 10000 Zagreb</item>
    </izvorni_sadrzaj>
    <derivirana_varijabla naziv="DomainObject.Predmet.StrankaListFormatedWithAdressOIB_1">
      <item>Financijska agencija (FINA), OIB 85821130368, GIARDINI 5, 52100 Pula</item>
      <item>Raiffeisenbank Austria d.d., OIB 53056966535, Magazinska cesta 69, 10000 Zagreb</item>
    </derivirana_varijabla>
  </DomainObject.Predmet.StrankaListFormatedWithAdressOIB>
  <DomainObject.Predmet.StrankaListNazivFormated>
    <izvorni_sadrzaj>
      <item>Financijska agencija (FINA)</item>
      <item>Raiffeisenbank Austria d.d.</item>
    </izvorni_sadrzaj>
    <derivirana_varijabla naziv="DomainObject.Predmet.StrankaListNazivFormated_1">
      <item>Financijska agencija (FINA)</item>
      <item>Raiffeisenbank Austria d.d.</item>
    </derivirana_varijabla>
  </DomainObject.Predmet.StrankaListNazivFormated>
  <DomainObject.Predmet.StrankaListNazivFormatedOIB>
    <izvorni_sadrzaj>
      <item>Financijska agencija (FINA), OIB 85821130368</item>
      <item>Raiffeisenbank Austria d.d., OIB 53056966535</item>
    </izvorni_sadrzaj>
    <derivirana_varijabla naziv="DomainObject.Predmet.StrankaListNazivFormatedOIB_1">
      <item>Financijska agencija (FINA), OIB 85821130368</item>
      <item>Raiffeisenbank Austria d.d., OIB 53056966535</item>
    </derivirana_varijabla>
  </DomainObject.Predmet.StrankaListNazivFormatedOIB>
  <DomainObject.Predmet.ProtuStrankaListFormated>
    <izvorni_sadrzaj>
      <item>MODUS DOLCE d.o.o., Pješčana uvala</item>
    </izvorni_sadrzaj>
    <derivirana_varijabla naziv="DomainObject.Predmet.ProtuStrankaListFormated_1">
      <item>MODUS DOLCE d.o.o., Pješčana uvala</item>
    </derivirana_varijabla>
  </DomainObject.Predmet.ProtuStrankaListFormated>
  <DomainObject.Predmet.ProtuStrankaListFormatedOIB>
    <izvorni_sadrzaj>
      <item>MODUS DOLCE d.o.o., Pješčana uvala, OIB 86240811029</item>
    </izvorni_sadrzaj>
    <derivirana_varijabla naziv="DomainObject.Predmet.ProtuStrankaListFormatedOIB_1">
      <item>MODUS DOLCE d.o.o., Pješčana uvala, OIB 86240811029</item>
    </derivirana_varijabla>
  </DomainObject.Predmet.ProtuStrankaListFormatedOIB>
  <DomainObject.Predmet.ProtuStrankaListFormatedWithAdress>
    <izvorni_sadrzaj>
      <item>MODUS DOLCE d.o.o., Pješčana uvala, Pješč. uvala VII ogr. 2, 52100 Pješčana Uvala</item>
    </izvorni_sadrzaj>
    <derivirana_varijabla naziv="DomainObject.Predmet.ProtuStrankaListFormatedWithAdress_1">
      <item>MODUS DOLCE d.o.o., Pješčana uvala, Pješč. uvala VII ogr. 2, 52100 Pješčana Uvala</item>
    </derivirana_varijabla>
  </DomainObject.Predmet.ProtuStrankaListFormatedWithAdress>
  <DomainObject.Predmet.ProtuStrankaListFormatedWithAdressOIB>
    <izvorni_sadrzaj>
      <item>MODUS DOLCE d.o.o., Pješčana uvala, OIB 86240811029, Pješč. uvala VII ogr. 2, 52100 Pješčana Uvala</item>
    </izvorni_sadrzaj>
    <derivirana_varijabla naziv="DomainObject.Predmet.ProtuStrankaListFormatedWithAdressOIB_1">
      <item>MODUS DOLCE d.o.o., Pješčana uvala, OIB 86240811029, Pješč. uvala VII ogr. 2, 52100 Pješčana Uvala</item>
    </derivirana_varijabla>
  </DomainObject.Predmet.ProtuStrankaListFormatedWithAdressOIB>
  <DomainObject.Predmet.ProtuStrankaListNazivFormated>
    <izvorni_sadrzaj>
      <item>MODUS DOLCE d.o.o., Pješčana uvala</item>
    </izvorni_sadrzaj>
    <derivirana_varijabla naziv="DomainObject.Predmet.ProtuStrankaListNazivFormated_1">
      <item>MODUS DOLCE d.o.o., Pješčana uvala</item>
    </derivirana_varijabla>
  </DomainObject.Predmet.ProtuStrankaListNazivFormated>
  <DomainObject.Predmet.ProtuStrankaListNazivFormatedOIB>
    <izvorni_sadrzaj>
      <item>MODUS DOLCE d.o.o., Pješčana uvala, OIB 86240811029</item>
    </izvorni_sadrzaj>
    <derivirana_varijabla naziv="DomainObject.Predmet.ProtuStrankaListNazivFormatedOIB_1">
      <item>MODUS DOLCE d.o.o., Pješčana uvala, OIB 86240811029</item>
    </derivirana_varijabla>
  </DomainObject.Predmet.ProtuStrankaListNazivFormatedOIB>
  <DomainObject.Predmet.OstaliListFormated>
    <izvorni_sadrzaj>
      <item>Deborah Šuković</item>
    </izvorni_sadrzaj>
    <derivirana_varijabla naziv="DomainObject.Predmet.OstaliListFormated_1">
      <item>Deborah Šuković</item>
    </derivirana_varijabla>
  </DomainObject.Predmet.OstaliListFormated>
  <DomainObject.Predmet.OstaliListFormatedOIB>
    <izvorni_sadrzaj>
      <item>Deborah Šuković, OIB 07008468619</item>
    </izvorni_sadrzaj>
    <derivirana_varijabla naziv="DomainObject.Predmet.OstaliListFormatedOIB_1">
      <item>Deborah Šuković, OIB 07008468619</item>
    </derivirana_varijabla>
  </DomainObject.Predmet.OstaliListFormatedOIB>
  <DomainObject.Predmet.OstaliListFormatedWithAdress>
    <izvorni_sadrzaj>
      <item>Deborah Šuković, Pješč. uvala VII ogr. 2, 52100 Pješčana Uvala</item>
    </izvorni_sadrzaj>
    <derivirana_varijabla naziv="DomainObject.Predmet.OstaliListFormatedWithAdress_1">
      <item>Deborah Šuković, Pješč. uvala VII ogr. 2, 52100 Pješčana Uvala</item>
    </derivirana_varijabla>
  </DomainObject.Predmet.OstaliListFormatedWithAdress>
  <DomainObject.Predmet.OstaliListFormatedWithAdressOIB>
    <izvorni_sadrzaj>
      <item>Deborah Šuković, OIB 07008468619, Pješč. uvala VII ogr. 2, 52100 Pješčana Uvala</item>
    </izvorni_sadrzaj>
    <derivirana_varijabla naziv="DomainObject.Predmet.OstaliListFormatedWithAdressOIB_1">
      <item>Deborah Šuković, OIB 07008468619, Pješč. uvala VII ogr. 2, 52100 Pješčana Uvala</item>
    </derivirana_varijabla>
  </DomainObject.Predmet.OstaliListFormatedWithAdressOIB>
  <DomainObject.Predmet.OstaliListNazivFormated>
    <izvorni_sadrzaj>
      <item>Deborah Šuković</item>
    </izvorni_sadrzaj>
    <derivirana_varijabla naziv="DomainObject.Predmet.OstaliListNazivFormated_1">
      <item>Deborah Šuković</item>
    </derivirana_varijabla>
  </DomainObject.Predmet.OstaliListNazivFormated>
  <DomainObject.Predmet.OstaliListNazivFormatedOIB>
    <izvorni_sadrzaj>
      <item>Deborah Šuković, OIB 07008468619</item>
    </izvorni_sadrzaj>
    <derivirana_varijabla naziv="DomainObject.Predmet.OstaliListNazivFormatedOIB_1">
      <item>Deborah Šuković, OIB 07008468619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ožujka 2024.</izvorni_sadrzaj>
    <derivirana_varijabla naziv="DomainObject.Datum_1">12. ožujka 2024.</derivirana_varijabla>
  </DomainObject.Datum>
  <DomainObject.PoslovniBrojDokumenta>
    <izvorni_sadrzaj>St-24/2024-11</izvorni_sadrzaj>
    <derivirana_varijabla naziv="DomainObject.PoslovniBrojDokumenta_1">St-24/2024-11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MODUS DOLCE d.o.o., Pješčana uvala</izvorni_sadrzaj>
    <derivirana_varijabla naziv="DomainObject.Predmet.ProtustrankaIDrugi_1">MODUS DOLCE d.o.o., Pješčana uvala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MODUS DOLCE d.o.o., Pješčana uvala, OIB 86240811029, Pješč. uvala VII ogr. 2, 52100 Pješčana Uvala</izvorni_sadrzaj>
    <derivirana_varijabla naziv="DomainObject.Predmet.ProtustrankaIDrugiAdressOIB_1">MODUS DOLCE d.o.o., Pješčana uvala, OIB 86240811029, Pješč. uvala VII ogr. 2, 52100 Pješčana Uvala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MODUS DOLCE d.o.o., Pješčana uvala</item>
      <item>Financijska agencija (FINA)</item>
      <item>Raiffeisenbank Austria d.d.</item>
      <item>Deborah Šuković</item>
    </izvorni_sadrzaj>
    <derivirana_varijabla naziv="DomainObject.Predmet.SudioniciListNaziv_1">
      <item>MODUS DOLCE d.o.o., Pješčana uvala</item>
      <item>Financijska agencija (FINA)</item>
      <item>Raiffeisenbank Austria d.d.</item>
      <item>Deborah Šuković</item>
    </derivirana_varijabla>
  </DomainObject.Predmet.SudioniciListNaziv>
  <DomainObject.Predmet.SudioniciListAdressOIB>
    <izvorni_sadrzaj>
      <item>MODUS DOLCE d.o.o., Pješčana uvala, OIB 86240811029, Pješč. uvala VII ogr. 2,52100 Pješčana Uvala</item>
      <item>Financijska agencija (FINA), OIB 85821130368, GIARDINI 5,52100 Pula</item>
      <item>Raiffeisenbank Austria d.d., OIB 53056966535, Magazinska cesta 69,10000 Zagreb</item>
      <item>Deborah Šuković, OIB 07008468619, Pješč. uvala VII ogr. 2,52100 Pješčana Uvala</item>
    </izvorni_sadrzaj>
    <derivirana_varijabla naziv="DomainObject.Predmet.SudioniciListAdressOIB_1">
      <item>MODUS DOLCE d.o.o., Pješčana uvala, OIB 86240811029, Pješč. uvala VII ogr. 2,52100 Pješčana Uvala</item>
      <item>Financijska agencija (FINA), OIB 85821130368, GIARDINI 5,52100 Pula</item>
      <item>Raiffeisenbank Austria d.d., OIB 53056966535, Magazinska cesta 69,10000 Zagreb</item>
      <item>Deborah Šuković, OIB 07008468619, Pješč. uvala VII ogr. 2,52100 Pješčana Uvala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86240811029</item>
      <item>, OIB 85821130368</item>
      <item>, OIB 53056966535</item>
      <item>, OIB 07008468619</item>
    </izvorni_sadrzaj>
    <derivirana_varijabla naziv="DomainObject.Predmet.SudioniciListNazivOIB_1">
      <item>, OIB 86240811029</item>
      <item>, OIB 85821130368</item>
      <item>, OIB 53056966535</item>
      <item>, OIB 07008468619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siječnja 2024.</izvorni_sadrzaj>
    <derivirana_varijabla naziv="DomainObject.Predmet.DatumPocetkaProcesa_1">23. siječnja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1</properties:Pages>
  <properties:Words>179</properties:Words>
  <properties:Characters>918</properties:Characters>
  <properties:Lines>48</properties:Lines>
  <properties:Paragraphs>26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1262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2024-01-25T12:00:00Z</dcterms:created>
  <dc:creator>Jasmina Matika</dc:creator>
  <dc:description/>
  <cp:keywords/>
  <cp:lastModifiedBy>Jasmina Matika</cp:lastModifiedBy>
  <dcterms:modified xmlns:xsi="http://www.w3.org/2001/XMLSchema-instance" xsi:type="dcterms:W3CDTF">2024-03-12T08:10:00Z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St-24/2024-11 / Zapisnik - Ročište radi rasprave o uvjetima za otvaranje steč. post. (St-24-24 -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